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52E01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>Travis Coulter</w:t>
      </w:r>
    </w:p>
    <w:p w14:paraId="5DD29E26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>Superintendent of Private Career Colleges</w:t>
      </w:r>
    </w:p>
    <w:p w14:paraId="7BCC9F7A" w14:textId="728469C1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>Director, Private Career Colleges Branch</w:t>
      </w:r>
    </w:p>
    <w:p w14:paraId="16913131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>315 Front Street West</w:t>
      </w:r>
    </w:p>
    <w:p w14:paraId="5B18CF95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>15th Floor</w:t>
      </w:r>
    </w:p>
    <w:p w14:paraId="5CDA0447" w14:textId="61E07C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>Toronto ON M7A 1N3</w:t>
      </w:r>
    </w:p>
    <w:p w14:paraId="5719154A" w14:textId="294506AC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p w14:paraId="709504E9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p w14:paraId="2D8F6E3A" w14:textId="3243DD7E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highlight w:val="yellow"/>
          <w:lang w:eastAsia="en-CA"/>
        </w:rPr>
        <w:t>[Date]</w:t>
      </w:r>
    </w:p>
    <w:p w14:paraId="451ABB47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p w14:paraId="1595B663" w14:textId="5B3F5FA4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 xml:space="preserve">Dear Mr. Coulter, </w:t>
      </w:r>
    </w:p>
    <w:p w14:paraId="4F55A09A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p w14:paraId="64C00D07" w14:textId="61F461F1" w:rsidR="00986129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t>Pursuant to the September 23</w:t>
      </w:r>
      <w:r w:rsidRPr="00662300">
        <w:rPr>
          <w:rFonts w:eastAsia="Times New Roman" w:cstheme="minorHAnsi"/>
          <w:color w:val="222222"/>
          <w:vertAlign w:val="superscript"/>
          <w:lang w:eastAsia="en-CA"/>
        </w:rPr>
        <w:t>rd</w:t>
      </w:r>
      <w:r w:rsidRPr="00662300">
        <w:rPr>
          <w:rFonts w:eastAsia="Times New Roman" w:cstheme="minorHAnsi"/>
          <w:color w:val="222222"/>
          <w:lang w:eastAsia="en-CA"/>
        </w:rPr>
        <w:t xml:space="preserve"> request from MCU, please find below the number of students we currently have at </w:t>
      </w:r>
      <w:r w:rsidRPr="00662300">
        <w:rPr>
          <w:rFonts w:eastAsia="Times New Roman" w:cstheme="minorHAnsi"/>
          <w:color w:val="222222"/>
          <w:highlight w:val="yellow"/>
          <w:lang w:eastAsia="en-CA"/>
        </w:rPr>
        <w:t>[name of institution]</w:t>
      </w:r>
      <w:r w:rsidRPr="00662300">
        <w:rPr>
          <w:rFonts w:eastAsia="Times New Roman" w:cstheme="minorHAnsi"/>
          <w:color w:val="222222"/>
          <w:lang w:eastAsia="en-CA"/>
        </w:rPr>
        <w:t xml:space="preserve"> and the number who we hope will be able to join us soon.</w:t>
      </w:r>
    </w:p>
    <w:p w14:paraId="775E47F1" w14:textId="76FAF03E" w:rsidR="008E595C" w:rsidRDefault="008E595C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p w14:paraId="7F2F066B" w14:textId="42B200F0" w:rsidR="008E595C" w:rsidRPr="00662300" w:rsidRDefault="008E595C" w:rsidP="008E59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EC0313">
        <w:rPr>
          <w:rFonts w:eastAsia="Times New Roman" w:cstheme="minorHAnsi"/>
          <w:color w:val="222222"/>
          <w:highlight w:val="yellow"/>
          <w:lang w:eastAsia="en-CA"/>
        </w:rPr>
        <w:t>[Name of institution]</w:t>
      </w:r>
      <w:r>
        <w:rPr>
          <w:rFonts w:eastAsia="Times New Roman" w:cstheme="minorHAnsi"/>
          <w:color w:val="222222"/>
          <w:lang w:eastAsia="en-CA"/>
        </w:rPr>
        <w:t xml:space="preserve"> has been in operation in </w:t>
      </w:r>
      <w:r w:rsidRPr="00EC0313">
        <w:rPr>
          <w:rFonts w:eastAsia="Times New Roman" w:cstheme="minorHAnsi"/>
          <w:color w:val="222222"/>
          <w:highlight w:val="yellow"/>
          <w:lang w:eastAsia="en-CA"/>
        </w:rPr>
        <w:t>[name of city]</w:t>
      </w:r>
      <w:r>
        <w:rPr>
          <w:rFonts w:eastAsia="Times New Roman" w:cstheme="minorHAnsi"/>
          <w:color w:val="222222"/>
          <w:lang w:eastAsia="en-CA"/>
        </w:rPr>
        <w:t xml:space="preserve"> for </w:t>
      </w:r>
      <w:r w:rsidRPr="00EC0313">
        <w:rPr>
          <w:rFonts w:eastAsia="Times New Roman" w:cstheme="minorHAnsi"/>
          <w:color w:val="222222"/>
          <w:highlight w:val="yellow"/>
          <w:lang w:eastAsia="en-CA"/>
        </w:rPr>
        <w:t>[XX]</w:t>
      </w:r>
      <w:r>
        <w:rPr>
          <w:rFonts w:eastAsia="Times New Roman" w:cstheme="minorHAnsi"/>
          <w:color w:val="222222"/>
          <w:lang w:eastAsia="en-CA"/>
        </w:rPr>
        <w:t xml:space="preserve"> years. Prior to the COVID-19 pandemic, my school employed </w:t>
      </w:r>
      <w:r w:rsidR="00EC0313" w:rsidRPr="00EC0313">
        <w:rPr>
          <w:rFonts w:eastAsia="Times New Roman" w:cstheme="minorHAnsi"/>
          <w:color w:val="222222"/>
          <w:highlight w:val="yellow"/>
          <w:lang w:eastAsia="en-CA"/>
        </w:rPr>
        <w:t>[</w:t>
      </w:r>
      <w:r w:rsidRPr="00EC0313">
        <w:rPr>
          <w:rFonts w:eastAsia="Times New Roman" w:cstheme="minorHAnsi"/>
          <w:color w:val="222222"/>
          <w:highlight w:val="yellow"/>
          <w:lang w:eastAsia="en-CA"/>
        </w:rPr>
        <w:t>XX</w:t>
      </w:r>
      <w:r w:rsidR="00EC0313" w:rsidRPr="00EC0313">
        <w:rPr>
          <w:rFonts w:eastAsia="Times New Roman" w:cstheme="minorHAnsi"/>
          <w:color w:val="222222"/>
          <w:highlight w:val="yellow"/>
          <w:lang w:eastAsia="en-CA"/>
        </w:rPr>
        <w:t>]</w:t>
      </w:r>
      <w:r>
        <w:rPr>
          <w:rFonts w:eastAsia="Times New Roman" w:cstheme="minorHAnsi"/>
          <w:color w:val="222222"/>
          <w:lang w:eastAsia="en-CA"/>
        </w:rPr>
        <w:t xml:space="preserve"> teaching and support staff, worked with </w:t>
      </w:r>
      <w:r w:rsidR="00EC0313" w:rsidRPr="00EC0313">
        <w:rPr>
          <w:rFonts w:eastAsia="Times New Roman" w:cstheme="minorHAnsi"/>
          <w:color w:val="222222"/>
          <w:highlight w:val="yellow"/>
          <w:lang w:eastAsia="en-CA"/>
        </w:rPr>
        <w:t>[</w:t>
      </w:r>
      <w:r w:rsidRPr="00EC0313">
        <w:rPr>
          <w:rFonts w:eastAsia="Times New Roman" w:cstheme="minorHAnsi"/>
          <w:color w:val="222222"/>
          <w:highlight w:val="yellow"/>
          <w:lang w:eastAsia="en-CA"/>
        </w:rPr>
        <w:t>XXX</w:t>
      </w:r>
      <w:r w:rsidR="00EC0313" w:rsidRPr="00EC0313">
        <w:rPr>
          <w:rFonts w:eastAsia="Times New Roman" w:cstheme="minorHAnsi"/>
          <w:color w:val="222222"/>
          <w:highlight w:val="yellow"/>
          <w:lang w:eastAsia="en-CA"/>
        </w:rPr>
        <w:t>]</w:t>
      </w:r>
      <w:r>
        <w:rPr>
          <w:rFonts w:eastAsia="Times New Roman" w:cstheme="minorHAnsi"/>
          <w:color w:val="222222"/>
          <w:lang w:eastAsia="en-CA"/>
        </w:rPr>
        <w:t xml:space="preserve"> homestay families who housed many of our students, and made a significant contribution to the economic and cultural vibrancy of the community in which we are situated. As a collective, English and French language education programs generated </w:t>
      </w:r>
      <w:r w:rsidRPr="008E595C">
        <w:rPr>
          <w:rFonts w:eastAsia="Times New Roman" w:cstheme="minorHAnsi"/>
          <w:b/>
          <w:bCs/>
          <w:color w:val="222222"/>
          <w:lang w:eastAsia="en-CA"/>
        </w:rPr>
        <w:t>$587 million in export revenue in Ontario in 2019</w:t>
      </w:r>
      <w:r>
        <w:rPr>
          <w:rFonts w:eastAsia="Times New Roman" w:cstheme="minorHAnsi"/>
          <w:color w:val="222222"/>
          <w:lang w:eastAsia="en-CA"/>
        </w:rPr>
        <w:t>. I</w:t>
      </w:r>
      <w:r w:rsidRPr="00662300">
        <w:rPr>
          <w:rFonts w:eastAsia="Times New Roman" w:cstheme="minorHAnsi"/>
          <w:color w:val="222222"/>
          <w:lang w:eastAsia="en-CA"/>
        </w:rPr>
        <w:t xml:space="preserve">f </w:t>
      </w:r>
      <w:r>
        <w:rPr>
          <w:rFonts w:eastAsia="Times New Roman" w:cstheme="minorHAnsi"/>
          <w:color w:val="222222"/>
          <w:lang w:eastAsia="en-CA"/>
        </w:rPr>
        <w:t xml:space="preserve">we are not able to welcome new international </w:t>
      </w:r>
      <w:r w:rsidRPr="00662300">
        <w:rPr>
          <w:rFonts w:eastAsia="Times New Roman" w:cstheme="minorHAnsi"/>
          <w:color w:val="222222"/>
          <w:lang w:eastAsia="en-CA"/>
        </w:rPr>
        <w:t xml:space="preserve">students </w:t>
      </w:r>
      <w:r>
        <w:rPr>
          <w:rFonts w:eastAsia="Times New Roman" w:cstheme="minorHAnsi"/>
          <w:color w:val="222222"/>
          <w:lang w:eastAsia="en-CA"/>
        </w:rPr>
        <w:t>into our school in the near future</w:t>
      </w:r>
      <w:r w:rsidRPr="00662300">
        <w:rPr>
          <w:rFonts w:eastAsia="Times New Roman" w:cstheme="minorHAnsi"/>
          <w:color w:val="222222"/>
          <w:lang w:eastAsia="en-CA"/>
        </w:rPr>
        <w:t xml:space="preserve">, we will be forced to close our doors permanently as early as </w:t>
      </w:r>
      <w:r w:rsidRPr="00662300">
        <w:rPr>
          <w:rFonts w:eastAsia="Times New Roman" w:cstheme="minorHAnsi"/>
          <w:color w:val="222222"/>
          <w:highlight w:val="yellow"/>
          <w:lang w:eastAsia="en-CA"/>
        </w:rPr>
        <w:t>[date]</w:t>
      </w:r>
      <w:r w:rsidRPr="00662300">
        <w:rPr>
          <w:rFonts w:eastAsia="Times New Roman" w:cstheme="minorHAnsi"/>
          <w:color w:val="222222"/>
          <w:lang w:eastAsia="en-CA"/>
        </w:rPr>
        <w:t>.</w:t>
      </w:r>
      <w:r>
        <w:rPr>
          <w:rFonts w:eastAsia="Times New Roman" w:cstheme="minorHAnsi"/>
          <w:color w:val="222222"/>
          <w:lang w:eastAsia="en-CA"/>
        </w:rPr>
        <w:t xml:space="preserve"> </w:t>
      </w:r>
    </w:p>
    <w:p w14:paraId="1296028C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2976"/>
      </w:tblGrid>
      <w:tr w:rsidR="00986129" w:rsidRPr="00662300" w14:paraId="7CD8DCF3" w14:textId="77777777" w:rsidTr="00986129">
        <w:tc>
          <w:tcPr>
            <w:tcW w:w="6095" w:type="dxa"/>
          </w:tcPr>
          <w:p w14:paraId="1F47BB8B" w14:textId="29FFA2A7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 xml:space="preserve">Number of students who are currently studying in Canada at my institution: </w:t>
            </w:r>
          </w:p>
        </w:tc>
        <w:tc>
          <w:tcPr>
            <w:tcW w:w="2976" w:type="dxa"/>
          </w:tcPr>
          <w:p w14:paraId="1DF28B5B" w14:textId="5AE73D95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students]</w:t>
            </w:r>
          </w:p>
        </w:tc>
      </w:tr>
      <w:tr w:rsidR="00986129" w:rsidRPr="00662300" w14:paraId="5FAD5338" w14:textId="77777777" w:rsidTr="00986129">
        <w:tc>
          <w:tcPr>
            <w:tcW w:w="6095" w:type="dxa"/>
          </w:tcPr>
          <w:p w14:paraId="26A14DA4" w14:textId="4F0F975D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>Number of teachers currently employed teaching these students:</w:t>
            </w:r>
          </w:p>
        </w:tc>
        <w:tc>
          <w:tcPr>
            <w:tcW w:w="2976" w:type="dxa"/>
          </w:tcPr>
          <w:p w14:paraId="152C4DB2" w14:textId="05E44020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teachers]</w:t>
            </w:r>
          </w:p>
        </w:tc>
      </w:tr>
      <w:tr w:rsidR="00986129" w:rsidRPr="00662300" w14:paraId="46535949" w14:textId="77777777" w:rsidTr="00986129">
        <w:tc>
          <w:tcPr>
            <w:tcW w:w="6095" w:type="dxa"/>
            <w:tcBorders>
              <w:bottom w:val="single" w:sz="4" w:space="0" w:color="auto"/>
            </w:tcBorders>
          </w:tcPr>
          <w:p w14:paraId="175E75F8" w14:textId="242EBB8E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>Number of homestay families currently hosting these students: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DE070C8" w14:textId="167CDED5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homestay families]</w:t>
            </w:r>
          </w:p>
        </w:tc>
      </w:tr>
      <w:tr w:rsidR="00986129" w:rsidRPr="00662300" w14:paraId="607AB08F" w14:textId="77777777" w:rsidTr="00986129">
        <w:tc>
          <w:tcPr>
            <w:tcW w:w="6095" w:type="dxa"/>
            <w:tcBorders>
              <w:left w:val="nil"/>
              <w:right w:val="nil"/>
            </w:tcBorders>
          </w:tcPr>
          <w:p w14:paraId="06951AF1" w14:textId="77777777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213745BA" w14:textId="77777777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</w:p>
        </w:tc>
      </w:tr>
      <w:tr w:rsidR="00986129" w:rsidRPr="00662300" w14:paraId="756821B2" w14:textId="77777777" w:rsidTr="00986129">
        <w:tc>
          <w:tcPr>
            <w:tcW w:w="6095" w:type="dxa"/>
          </w:tcPr>
          <w:p w14:paraId="5DD43C6F" w14:textId="32E0C6B5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 xml:space="preserve">Number of students who are currently studying </w:t>
            </w:r>
            <w:r w:rsidR="00662300">
              <w:rPr>
                <w:rFonts w:eastAsia="Times New Roman" w:cstheme="minorHAnsi"/>
                <w:color w:val="222222"/>
                <w:lang w:eastAsia="en-CA"/>
              </w:rPr>
              <w:t xml:space="preserve">online from </w:t>
            </w:r>
            <w:r w:rsidRPr="00662300">
              <w:rPr>
                <w:rFonts w:eastAsia="Times New Roman" w:cstheme="minorHAnsi"/>
                <w:color w:val="222222"/>
                <w:lang w:eastAsia="en-CA"/>
              </w:rPr>
              <w:t xml:space="preserve">outside of Canada with a study permit, or who have applied for a study permit, and </w:t>
            </w:r>
            <w:r w:rsidR="00662300">
              <w:rPr>
                <w:rFonts w:eastAsia="Times New Roman" w:cstheme="minorHAnsi"/>
                <w:color w:val="222222"/>
                <w:lang w:eastAsia="en-CA"/>
              </w:rPr>
              <w:t>plan</w:t>
            </w:r>
            <w:r w:rsidRPr="00662300">
              <w:rPr>
                <w:rFonts w:eastAsia="Times New Roman" w:cstheme="minorHAnsi"/>
                <w:color w:val="222222"/>
                <w:lang w:eastAsia="en-CA"/>
              </w:rPr>
              <w:t xml:space="preserve"> to fly to Canada as soon as they are able:</w:t>
            </w:r>
          </w:p>
        </w:tc>
        <w:tc>
          <w:tcPr>
            <w:tcW w:w="2976" w:type="dxa"/>
          </w:tcPr>
          <w:p w14:paraId="321F4A0A" w14:textId="3B539C51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students]</w:t>
            </w:r>
          </w:p>
        </w:tc>
      </w:tr>
      <w:tr w:rsidR="00986129" w:rsidRPr="00662300" w14:paraId="2C71963E" w14:textId="77777777" w:rsidTr="00986129">
        <w:tc>
          <w:tcPr>
            <w:tcW w:w="6095" w:type="dxa"/>
          </w:tcPr>
          <w:p w14:paraId="1CCB50C6" w14:textId="38629506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>Number of students who hold or have applied for study permits but will only start their program with you once they can fly to Canada:</w:t>
            </w:r>
          </w:p>
        </w:tc>
        <w:tc>
          <w:tcPr>
            <w:tcW w:w="2976" w:type="dxa"/>
          </w:tcPr>
          <w:p w14:paraId="3EE68463" w14:textId="5E07A732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students]</w:t>
            </w:r>
          </w:p>
        </w:tc>
      </w:tr>
      <w:tr w:rsidR="00986129" w:rsidRPr="00662300" w14:paraId="6A9294A6" w14:textId="77777777" w:rsidTr="00986129">
        <w:tc>
          <w:tcPr>
            <w:tcW w:w="6095" w:type="dxa"/>
          </w:tcPr>
          <w:p w14:paraId="5233A9EC" w14:textId="38FBC838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>Number of additional teachers who could be re-hired if all students with study permits are able to travel:</w:t>
            </w:r>
          </w:p>
        </w:tc>
        <w:tc>
          <w:tcPr>
            <w:tcW w:w="2976" w:type="dxa"/>
          </w:tcPr>
          <w:p w14:paraId="230AA617" w14:textId="684069AF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teachers]</w:t>
            </w:r>
          </w:p>
        </w:tc>
      </w:tr>
      <w:tr w:rsidR="00986129" w:rsidRPr="00662300" w14:paraId="42BE164B" w14:textId="77777777" w:rsidTr="00986129">
        <w:tc>
          <w:tcPr>
            <w:tcW w:w="6095" w:type="dxa"/>
            <w:tcBorders>
              <w:bottom w:val="single" w:sz="4" w:space="0" w:color="auto"/>
            </w:tcBorders>
          </w:tcPr>
          <w:p w14:paraId="6EA81F92" w14:textId="706B88A6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>Number of homestay families who would house these students: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2D00E36" w14:textId="4AA3CDC9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homestay families]</w:t>
            </w:r>
          </w:p>
        </w:tc>
      </w:tr>
      <w:tr w:rsidR="00986129" w:rsidRPr="00662300" w14:paraId="4CB3E3AA" w14:textId="77777777" w:rsidTr="00986129">
        <w:tc>
          <w:tcPr>
            <w:tcW w:w="6095" w:type="dxa"/>
            <w:tcBorders>
              <w:left w:val="nil"/>
              <w:right w:val="nil"/>
            </w:tcBorders>
          </w:tcPr>
          <w:p w14:paraId="675C16C4" w14:textId="77777777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52E23FBC" w14:textId="77777777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</w:p>
        </w:tc>
      </w:tr>
      <w:tr w:rsidR="00986129" w:rsidRPr="00662300" w14:paraId="515B1ACA" w14:textId="77777777" w:rsidTr="00986129">
        <w:tc>
          <w:tcPr>
            <w:tcW w:w="6095" w:type="dxa"/>
          </w:tcPr>
          <w:p w14:paraId="2EAF60E9" w14:textId="155EB964" w:rsidR="00986129" w:rsidRPr="00662300" w:rsidRDefault="00986129" w:rsidP="00986129">
            <w:pPr>
              <w:rPr>
                <w:rFonts w:eastAsia="Times New Roman" w:cstheme="minorHAnsi"/>
                <w:color w:val="222222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lang w:eastAsia="en-CA"/>
              </w:rPr>
              <w:t>Number of students who are currently outside of Canada who would like to attend our institution in the short term without a study permit</w:t>
            </w:r>
            <w:r w:rsidR="00662300">
              <w:rPr>
                <w:rFonts w:eastAsia="Times New Roman" w:cstheme="minorHAnsi"/>
                <w:color w:val="222222"/>
                <w:lang w:eastAsia="en-CA"/>
              </w:rPr>
              <w:t xml:space="preserve"> (e.g. travelling to Canada on eTA or TRV)</w:t>
            </w:r>
            <w:r w:rsidRPr="00662300">
              <w:rPr>
                <w:rFonts w:eastAsia="Times New Roman" w:cstheme="minorHAnsi"/>
                <w:color w:val="222222"/>
                <w:lang w:eastAsia="en-CA"/>
              </w:rPr>
              <w:t>:</w:t>
            </w:r>
          </w:p>
        </w:tc>
        <w:tc>
          <w:tcPr>
            <w:tcW w:w="2976" w:type="dxa"/>
          </w:tcPr>
          <w:p w14:paraId="192591E7" w14:textId="3723DAC9" w:rsidR="00986129" w:rsidRPr="00662300" w:rsidRDefault="00986129" w:rsidP="00986129">
            <w:pPr>
              <w:rPr>
                <w:rFonts w:eastAsia="Times New Roman" w:cstheme="minorHAnsi"/>
                <w:color w:val="222222"/>
                <w:highlight w:val="yellow"/>
                <w:lang w:eastAsia="en-CA"/>
              </w:rPr>
            </w:pPr>
            <w:r w:rsidRPr="00662300">
              <w:rPr>
                <w:rFonts w:eastAsia="Times New Roman" w:cstheme="minorHAnsi"/>
                <w:color w:val="222222"/>
                <w:highlight w:val="yellow"/>
                <w:lang w:eastAsia="en-CA"/>
              </w:rPr>
              <w:t>[number of students]</w:t>
            </w:r>
          </w:p>
        </w:tc>
      </w:tr>
    </w:tbl>
    <w:p w14:paraId="38C2FAB6" w14:textId="77777777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p w14:paraId="687DE9C3" w14:textId="417DC385" w:rsidR="00662300" w:rsidRPr="00662300" w:rsidRDefault="00662300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</w:p>
    <w:p w14:paraId="1E919578" w14:textId="03DB44BB" w:rsidR="00986129" w:rsidRPr="00662300" w:rsidRDefault="008E595C" w:rsidP="00662300">
      <w:pPr>
        <w:rPr>
          <w:rFonts w:cstheme="minorHAnsi"/>
          <w:lang w:val="en-US"/>
        </w:rPr>
      </w:pPr>
      <w:r w:rsidRPr="00EC0313">
        <w:rPr>
          <w:rFonts w:cstheme="minorHAnsi"/>
          <w:highlight w:val="yellow"/>
          <w:lang w:val="en-US"/>
        </w:rPr>
        <w:t>[Name of institution]</w:t>
      </w:r>
      <w:r w:rsidR="00662300" w:rsidRPr="00662300">
        <w:rPr>
          <w:rFonts w:cstheme="minorHAnsi"/>
          <w:lang w:val="en-US"/>
        </w:rPr>
        <w:t xml:space="preserve"> is ready to welcome back international students in full compliance with federal and provincial institutional readiness requirements</w:t>
      </w:r>
      <w:r w:rsidR="00662300">
        <w:rPr>
          <w:rFonts w:cstheme="minorHAnsi"/>
          <w:lang w:val="en-US"/>
        </w:rPr>
        <w:t>, and the survival of my business depends on it</w:t>
      </w:r>
      <w:r w:rsidR="00662300" w:rsidRPr="00662300">
        <w:rPr>
          <w:rFonts w:cstheme="minorHAnsi"/>
          <w:lang w:val="en-US"/>
        </w:rPr>
        <w:t>. We trust that the government of Ontario will act with a commensurate sense of urgency</w:t>
      </w:r>
      <w:r>
        <w:rPr>
          <w:rFonts w:cstheme="minorHAnsi"/>
          <w:lang w:val="en-US"/>
        </w:rPr>
        <w:t xml:space="preserve"> in finalizing the approval of institutional readiness plans and providing the required list of approved DLIs to IRCC and PHAC</w:t>
      </w:r>
      <w:r w:rsidR="00662300" w:rsidRPr="00662300">
        <w:rPr>
          <w:rFonts w:cstheme="minorHAnsi"/>
          <w:lang w:val="en-US"/>
        </w:rPr>
        <w:t>.</w:t>
      </w:r>
    </w:p>
    <w:p w14:paraId="2B1C0197" w14:textId="6E3281B8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lang w:eastAsia="en-CA"/>
        </w:rPr>
        <w:lastRenderedPageBreak/>
        <w:t>Sincerely,</w:t>
      </w:r>
    </w:p>
    <w:p w14:paraId="22A773A5" w14:textId="1E188C70" w:rsidR="00986129" w:rsidRPr="00662300" w:rsidRDefault="00986129" w:rsidP="009861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662300">
        <w:rPr>
          <w:rFonts w:eastAsia="Times New Roman" w:cstheme="minorHAnsi"/>
          <w:color w:val="222222"/>
          <w:highlight w:val="yellow"/>
          <w:lang w:eastAsia="en-CA"/>
        </w:rPr>
        <w:t>[</w:t>
      </w:r>
      <w:r w:rsidR="008D25A2" w:rsidRPr="00662300">
        <w:rPr>
          <w:rFonts w:eastAsia="Times New Roman" w:cstheme="minorHAnsi"/>
          <w:color w:val="222222"/>
          <w:highlight w:val="yellow"/>
          <w:lang w:eastAsia="en-CA"/>
        </w:rPr>
        <w:t xml:space="preserve">name &amp; </w:t>
      </w:r>
      <w:r w:rsidRPr="00662300">
        <w:rPr>
          <w:rFonts w:eastAsia="Times New Roman" w:cstheme="minorHAnsi"/>
          <w:color w:val="222222"/>
          <w:highlight w:val="yellow"/>
          <w:lang w:eastAsia="en-CA"/>
        </w:rPr>
        <w:t>signature]</w:t>
      </w:r>
    </w:p>
    <w:p w14:paraId="62FC1329" w14:textId="1802DD68" w:rsidR="00986129" w:rsidRDefault="00986129">
      <w:pPr>
        <w:rPr>
          <w:rFonts w:cstheme="minorHAnsi"/>
        </w:rPr>
      </w:pPr>
    </w:p>
    <w:p w14:paraId="40F48B10" w14:textId="2BC78CB3" w:rsidR="008E595C" w:rsidRDefault="008E595C">
      <w:pPr>
        <w:rPr>
          <w:rFonts w:cstheme="minorHAnsi"/>
        </w:rPr>
      </w:pPr>
      <w:r>
        <w:rPr>
          <w:rFonts w:cstheme="minorHAnsi"/>
        </w:rPr>
        <w:t>CC:</w:t>
      </w:r>
    </w:p>
    <w:p w14:paraId="216D692D" w14:textId="5FA125E9" w:rsidR="008E595C" w:rsidRPr="008E595C" w:rsidRDefault="00EC0313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="008E595C" w:rsidRPr="008E595C">
        <w:rPr>
          <w:rFonts w:cstheme="minorHAnsi"/>
          <w:highlight w:val="yellow"/>
        </w:rPr>
        <w:t>Name of local MPP</w:t>
      </w:r>
      <w:r>
        <w:rPr>
          <w:rFonts w:cstheme="minorHAnsi"/>
          <w:highlight w:val="yellow"/>
        </w:rPr>
        <w:t>]</w:t>
      </w:r>
    </w:p>
    <w:p w14:paraId="09E4B0EA" w14:textId="44383D0D" w:rsidR="008E595C" w:rsidRPr="00662300" w:rsidRDefault="00EC0313">
      <w:pPr>
        <w:rPr>
          <w:rFonts w:cstheme="minorHAnsi"/>
        </w:rPr>
      </w:pPr>
      <w:r>
        <w:rPr>
          <w:rFonts w:cstheme="minorHAnsi"/>
          <w:highlight w:val="yellow"/>
        </w:rPr>
        <w:t>[</w:t>
      </w:r>
      <w:r w:rsidR="008E595C" w:rsidRPr="008E595C">
        <w:rPr>
          <w:rFonts w:cstheme="minorHAnsi"/>
          <w:highlight w:val="yellow"/>
        </w:rPr>
        <w:t>Name of federal MP</w:t>
      </w:r>
      <w:r w:rsidRPr="00EC0313">
        <w:rPr>
          <w:rFonts w:cstheme="minorHAnsi"/>
          <w:highlight w:val="yellow"/>
        </w:rPr>
        <w:t>]</w:t>
      </w:r>
    </w:p>
    <w:sectPr w:rsidR="008E595C" w:rsidRPr="0066230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FCF9D" w14:textId="77777777" w:rsidR="004C2960" w:rsidRDefault="004C2960" w:rsidP="00986129">
      <w:pPr>
        <w:spacing w:after="0" w:line="240" w:lineRule="auto"/>
      </w:pPr>
      <w:r>
        <w:separator/>
      </w:r>
    </w:p>
  </w:endnote>
  <w:endnote w:type="continuationSeparator" w:id="0">
    <w:p w14:paraId="14A0445C" w14:textId="77777777" w:rsidR="004C2960" w:rsidRDefault="004C2960" w:rsidP="0098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0DD1" w14:textId="77777777" w:rsidR="004C2960" w:rsidRDefault="004C2960" w:rsidP="00986129">
      <w:pPr>
        <w:spacing w:after="0" w:line="240" w:lineRule="auto"/>
      </w:pPr>
      <w:r>
        <w:separator/>
      </w:r>
    </w:p>
  </w:footnote>
  <w:footnote w:type="continuationSeparator" w:id="0">
    <w:p w14:paraId="085DBE3F" w14:textId="77777777" w:rsidR="004C2960" w:rsidRDefault="004C2960" w:rsidP="0098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4C7D" w14:textId="2D29752B" w:rsidR="00986129" w:rsidRDefault="00986129">
    <w:pPr>
      <w:pStyle w:val="Header"/>
    </w:pPr>
    <w:r w:rsidRPr="008D25A2">
      <w:rPr>
        <w:highlight w:val="yellow"/>
      </w:rPr>
      <w:t>[Optional: Print on institutional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29"/>
    <w:rsid w:val="000247FB"/>
    <w:rsid w:val="001D7C0F"/>
    <w:rsid w:val="004C2960"/>
    <w:rsid w:val="00636413"/>
    <w:rsid w:val="0064200B"/>
    <w:rsid w:val="00662300"/>
    <w:rsid w:val="008D25A2"/>
    <w:rsid w:val="008E595C"/>
    <w:rsid w:val="009300DB"/>
    <w:rsid w:val="00986129"/>
    <w:rsid w:val="00EC0313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E154"/>
  <w15:chartTrackingRefBased/>
  <w15:docId w15:val="{360E0897-6281-455B-911F-A4D43C1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129"/>
  </w:style>
  <w:style w:type="paragraph" w:styleId="Footer">
    <w:name w:val="footer"/>
    <w:basedOn w:val="Normal"/>
    <w:link w:val="FooterChar"/>
    <w:uiPriority w:val="99"/>
    <w:unhideWhenUsed/>
    <w:rsid w:val="0098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2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2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6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47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8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93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59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11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5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Borgal</dc:creator>
  <cp:keywords/>
  <dc:description/>
  <cp:lastModifiedBy>Marie-Claude Loiselle</cp:lastModifiedBy>
  <cp:revision>2</cp:revision>
  <dcterms:created xsi:type="dcterms:W3CDTF">2020-09-25T13:52:00Z</dcterms:created>
  <dcterms:modified xsi:type="dcterms:W3CDTF">2020-09-25T13:52:00Z</dcterms:modified>
</cp:coreProperties>
</file>